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76BB2" w14:textId="28A67A1A" w:rsidR="006F3D07" w:rsidRPr="00044EA6" w:rsidRDefault="006F3D07" w:rsidP="00064B3B">
      <w:pPr>
        <w:jc w:val="center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 xml:space="preserve">LEMBAR </w:t>
      </w:r>
      <w:r w:rsidR="002B1CE0"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 xml:space="preserve">EVALUASI </w:t>
      </w:r>
      <w:r w:rsidR="00430815"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 xml:space="preserve">KEGIATAN </w:t>
      </w:r>
      <w:r w:rsidR="00EF275D">
        <w:rPr>
          <w:rFonts w:asciiTheme="majorBidi" w:hAnsiTheme="majorBidi" w:cstheme="majorBidi"/>
          <w:b/>
          <w:bCs/>
          <w:sz w:val="24"/>
          <w:szCs w:val="24"/>
          <w:lang w:val="sv-SE"/>
        </w:rPr>
        <w:t>3</w:t>
      </w:r>
    </w:p>
    <w:p w14:paraId="6E4B3253" w14:textId="77777777" w:rsidR="006F3D07" w:rsidRPr="00044EA6" w:rsidRDefault="006F3D07" w:rsidP="00064B3B">
      <w:p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p w14:paraId="55D68FDD" w14:textId="27025700" w:rsidR="006F3D07" w:rsidRPr="00044EA6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bookmarkStart w:id="0" w:name="_Hlk184916898"/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>Nama</w:t>
      </w: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</w: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  <w:t xml:space="preserve">: </w:t>
      </w:r>
    </w:p>
    <w:p w14:paraId="2359F8EA" w14:textId="116A0AC7" w:rsidR="006F3D07" w:rsidRPr="00044EA6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>Kelas</w:t>
      </w: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</w:r>
      <w:r w:rsidRPr="00044EA6">
        <w:rPr>
          <w:rFonts w:asciiTheme="majorBidi" w:hAnsiTheme="majorBidi" w:cstheme="majorBidi"/>
          <w:b/>
          <w:bCs/>
          <w:sz w:val="24"/>
          <w:szCs w:val="24"/>
          <w:lang w:val="sv-SE"/>
        </w:rPr>
        <w:tab/>
        <w:t>:</w:t>
      </w:r>
    </w:p>
    <w:p w14:paraId="77BBBE73" w14:textId="0D5A4D70" w:rsidR="00170C59" w:rsidRDefault="006F3D07" w:rsidP="00064B3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</w:rPr>
        <w:t xml:space="preserve">No. </w:t>
      </w:r>
      <w:r w:rsidR="00E741C5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6F3D07">
        <w:rPr>
          <w:rFonts w:asciiTheme="majorBidi" w:hAnsiTheme="majorBidi" w:cstheme="majorBidi"/>
          <w:b/>
          <w:bCs/>
          <w:sz w:val="24"/>
          <w:szCs w:val="24"/>
        </w:rPr>
        <w:t>bsen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F3D0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4BF18193" w14:textId="77777777" w:rsidR="006F3D07" w:rsidRDefault="006F3D07" w:rsidP="00064B3B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F5BECF2" w14:textId="7AF1831C" w:rsidR="002B1CE0" w:rsidRPr="00EF275D" w:rsidRDefault="006F3D07" w:rsidP="00EF275D">
      <w:pPr>
        <w:pStyle w:val="DaftarParagraf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6F3D07">
        <w:rPr>
          <w:rFonts w:asciiTheme="majorBidi" w:hAnsiTheme="majorBidi" w:cstheme="majorBidi"/>
          <w:b/>
          <w:bCs/>
          <w:sz w:val="24"/>
          <w:szCs w:val="24"/>
          <w:lang w:val="sv-SE"/>
        </w:rPr>
        <w:t>Berilah tanda silang (x) pada jawaban yang paling benar antara a, b, c, dan d pada soal berikut ini!</w:t>
      </w:r>
      <w:bookmarkEnd w:id="0"/>
    </w:p>
    <w:p w14:paraId="6E03152D" w14:textId="793D4B6F" w:rsidR="00EF275D" w:rsidRDefault="00EF275D" w:rsidP="00EF275D">
      <w:pPr>
        <w:pStyle w:val="DaftarParagraf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Nilai utama yang terkandung dalam tradisi Nyadran adalah</w:t>
      </w:r>
      <w:r w:rsidR="00433257">
        <w:rPr>
          <w:rFonts w:asciiTheme="majorBidi" w:hAnsiTheme="majorBidi" w:cstheme="majorBidi"/>
          <w:sz w:val="24"/>
          <w:szCs w:val="24"/>
          <w:lang w:val="sv-SE"/>
        </w:rPr>
        <w:t>...</w:t>
      </w:r>
    </w:p>
    <w:p w14:paraId="2C48F567" w14:textId="2A7BB591" w:rsidR="00EF275D" w:rsidRPr="00EF275D" w:rsidRDefault="00EF275D" w:rsidP="00EF275D">
      <w:pPr>
        <w:pStyle w:val="DaftarParagraf"/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a. Konsumerisme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b. Religiusitas 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c. Individualisme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d. </w:t>
      </w:r>
      <w:r>
        <w:rPr>
          <w:rFonts w:asciiTheme="majorBidi" w:hAnsiTheme="majorBidi" w:cstheme="majorBidi"/>
          <w:sz w:val="24"/>
          <w:szCs w:val="24"/>
          <w:lang w:val="sv-SE"/>
        </w:rPr>
        <w:t xml:space="preserve">Nasionalisme </w:t>
      </w:r>
    </w:p>
    <w:p w14:paraId="05FB2B17" w14:textId="644FF81D" w:rsidR="00EF275D" w:rsidRPr="00EF275D" w:rsidRDefault="00EF275D" w:rsidP="00EF275D">
      <w:pPr>
        <w:pStyle w:val="DaftarParagraf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Apa tujuan utama dari tradisi Sedekah Bumi</w:t>
      </w:r>
      <w:r w:rsidR="00433257">
        <w:rPr>
          <w:rFonts w:asciiTheme="majorBidi" w:hAnsiTheme="majorBidi" w:cstheme="majorBidi"/>
          <w:sz w:val="24"/>
          <w:szCs w:val="24"/>
          <w:lang w:val="sv-SE"/>
        </w:rPr>
        <w:t>...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a. Mengundang tamu dari luar negeri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b. Bersyukur kepada Tuhan atas hasil panen 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c. Memamerkan hasil bumi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d. Menggalang dana sosial</w:t>
      </w:r>
    </w:p>
    <w:p w14:paraId="0FB0CD74" w14:textId="085A0194" w:rsidR="00EF275D" w:rsidRPr="00EF275D" w:rsidRDefault="00EF275D" w:rsidP="00EF275D">
      <w:pPr>
        <w:pStyle w:val="DaftarParagraf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Tradisi Larung Sesaji dilakukan untuk</w:t>
      </w:r>
      <w:r w:rsidR="00433257">
        <w:rPr>
          <w:rFonts w:asciiTheme="majorBidi" w:hAnsiTheme="majorBidi" w:cstheme="majorBidi"/>
          <w:sz w:val="24"/>
          <w:szCs w:val="24"/>
          <w:lang w:val="sv-SE"/>
        </w:rPr>
        <w:t>...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a. Menghormati laut sebagai sumber kehidupan 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b. Merayakan pesta rakyat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c. Mengajarkan seni modern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d. Meningkatkan ekonomi desa</w:t>
      </w:r>
    </w:p>
    <w:p w14:paraId="0CC6822F" w14:textId="3A885815" w:rsidR="00EF275D" w:rsidRPr="00EF275D" w:rsidRDefault="00EF275D" w:rsidP="00EF275D">
      <w:pPr>
        <w:pStyle w:val="DaftarParagraf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Nilai gotong royong dalam tradisi Nyadran terlihat pada</w:t>
      </w:r>
      <w:r w:rsidR="00433257">
        <w:rPr>
          <w:rFonts w:asciiTheme="majorBidi" w:hAnsiTheme="majorBidi" w:cstheme="majorBidi"/>
          <w:sz w:val="24"/>
          <w:szCs w:val="24"/>
          <w:lang w:val="sv-SE"/>
        </w:rPr>
        <w:t>...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a. Pemilihan pemimpin desa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b. Kompetisi antarwarga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c. Persiapan upacara bersama 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d. Pameran budaya</w:t>
      </w:r>
    </w:p>
    <w:p w14:paraId="367CEA8A" w14:textId="67B84400" w:rsidR="00EF275D" w:rsidRPr="00EF275D" w:rsidRDefault="00EF275D" w:rsidP="00EF275D">
      <w:pPr>
        <w:pStyle w:val="DaftarParagraf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Salah satu bentuk kearifan ekologis dalam pengelolaan tambak udang adalah</w:t>
      </w:r>
      <w:r w:rsidR="00433257">
        <w:rPr>
          <w:rFonts w:asciiTheme="majorBidi" w:hAnsiTheme="majorBidi" w:cstheme="majorBidi"/>
          <w:sz w:val="24"/>
          <w:szCs w:val="24"/>
          <w:lang w:val="sv-SE"/>
        </w:rPr>
        <w:t>...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a. Memperbanyak limbah tambak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b. Penambahan bahan kimia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c. Pengelolaan air limbah secara tradisional 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d. Pembuangan limbah tanpa proses</w:t>
      </w:r>
    </w:p>
    <w:p w14:paraId="45EAEBF1" w14:textId="3B42417C" w:rsidR="00EF275D" w:rsidRDefault="00EF275D" w:rsidP="00EF275D">
      <w:pPr>
        <w:pStyle w:val="DaftarParagraf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Nilai yang diajarkan dalam tradisi Sedekah Bumi adalah</w:t>
      </w:r>
      <w:r w:rsidR="00433257">
        <w:rPr>
          <w:rFonts w:asciiTheme="majorBidi" w:hAnsiTheme="majorBidi" w:cstheme="majorBidi"/>
          <w:sz w:val="24"/>
          <w:szCs w:val="24"/>
          <w:lang w:val="sv-SE"/>
        </w:rPr>
        <w:t>...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a. Keuntungan ekonomi semata </w:t>
      </w:r>
    </w:p>
    <w:p w14:paraId="713E8313" w14:textId="35851F46" w:rsidR="00EF275D" w:rsidRPr="00EF275D" w:rsidRDefault="00EF275D" w:rsidP="00EF275D">
      <w:pPr>
        <w:pStyle w:val="DaftarParagraf"/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b. Kebebasan individu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c. Kompetisi antarwarga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d. Penghormatan terhadap leluhur </w:t>
      </w:r>
    </w:p>
    <w:p w14:paraId="06377308" w14:textId="08EE7F09" w:rsidR="00EF275D" w:rsidRDefault="00EF275D" w:rsidP="00EF275D">
      <w:pPr>
        <w:pStyle w:val="DaftarParagraf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Tradisi Larung Sesaji dapat melestarikan budaya lokal karena</w:t>
      </w:r>
      <w:r w:rsidR="00433257">
        <w:rPr>
          <w:rFonts w:asciiTheme="majorBidi" w:hAnsiTheme="majorBidi" w:cstheme="majorBidi"/>
          <w:sz w:val="24"/>
          <w:szCs w:val="24"/>
          <w:lang w:val="sv-SE"/>
        </w:rPr>
        <w:t>...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a. Bersifat eksklusif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b. Hanya dilakukan orang tua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c. Tidak diwariskan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d. Melibatkan generasi muda dalam pelaksanaan </w:t>
      </w:r>
    </w:p>
    <w:p w14:paraId="23446FC6" w14:textId="77777777" w:rsidR="00934F87" w:rsidRPr="00934F87" w:rsidRDefault="00934F87" w:rsidP="00934F87">
      <w:pPr>
        <w:rPr>
          <w:rFonts w:asciiTheme="majorBidi" w:hAnsiTheme="majorBidi" w:cstheme="majorBidi"/>
          <w:sz w:val="24"/>
          <w:szCs w:val="24"/>
          <w:lang w:val="sv-SE"/>
        </w:rPr>
      </w:pPr>
    </w:p>
    <w:p w14:paraId="1844A897" w14:textId="7A4AA262" w:rsidR="00EF275D" w:rsidRPr="00EF275D" w:rsidRDefault="00EF275D" w:rsidP="00EF275D">
      <w:pPr>
        <w:pStyle w:val="DaftarParagraf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lastRenderedPageBreak/>
        <w:t>Mengapa penting menjaga keseimbangan ekosistem tambak</w:t>
      </w:r>
      <w:r w:rsidR="00433257">
        <w:rPr>
          <w:rFonts w:asciiTheme="majorBidi" w:hAnsiTheme="majorBidi" w:cstheme="majorBidi"/>
          <w:sz w:val="24"/>
          <w:szCs w:val="24"/>
          <w:lang w:val="sv-SE"/>
        </w:rPr>
        <w:t>...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a. Agar tambak tetap produktif 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b. Untuk memamerkan keindahan tambak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c. Untuk menambah bahan limbah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d. Agar tambak menjadi tidak berguna</w:t>
      </w:r>
    </w:p>
    <w:p w14:paraId="1D04628D" w14:textId="43091044" w:rsidR="00EF275D" w:rsidRPr="00EF275D" w:rsidRDefault="00EF275D" w:rsidP="00EF275D">
      <w:pPr>
        <w:pStyle w:val="DaftarParagraf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Tradisi Sedekah Bumi mengajarkan manusia untuk</w:t>
      </w:r>
      <w:r w:rsidR="00433257">
        <w:rPr>
          <w:rFonts w:asciiTheme="majorBidi" w:hAnsiTheme="majorBidi" w:cstheme="majorBidi"/>
          <w:sz w:val="24"/>
          <w:szCs w:val="24"/>
          <w:lang w:val="sv-SE"/>
        </w:rPr>
        <w:t>...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a. Menolak kerja sama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b. Menjaga hubungan harmonis dengan alam 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c. Mengurangi rasa syukur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d. Memisahkan diri dari lingkungan sosial</w:t>
      </w:r>
    </w:p>
    <w:p w14:paraId="4C458FD1" w14:textId="53E373E2" w:rsidR="00EF275D" w:rsidRDefault="00EF275D" w:rsidP="00EF275D">
      <w:pPr>
        <w:pStyle w:val="DaftarParagraf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Nilai pendidikan moral dalam tradisi Nyadran ditunjukkan dengan</w:t>
      </w:r>
      <w:r w:rsidR="00433257">
        <w:rPr>
          <w:rFonts w:asciiTheme="majorBidi" w:hAnsiTheme="majorBidi" w:cstheme="majorBidi"/>
          <w:sz w:val="24"/>
          <w:szCs w:val="24"/>
          <w:lang w:val="sv-SE"/>
        </w:rPr>
        <w:t>...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a. Pengajaran cara mengelola ekonomi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b. Memperluas jarak sosial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>c. Menjauhkan diri dari budaya lokal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  <w:t xml:space="preserve">d. Menghormati tradisi dan leluhur </w:t>
      </w:r>
    </w:p>
    <w:p w14:paraId="317435B6" w14:textId="77777777" w:rsidR="00EF275D" w:rsidRPr="00EF275D" w:rsidRDefault="00EF275D" w:rsidP="00EF275D">
      <w:pPr>
        <w:pStyle w:val="DaftarParagraf"/>
        <w:rPr>
          <w:rFonts w:asciiTheme="majorBidi" w:hAnsiTheme="majorBidi" w:cstheme="majorBidi"/>
          <w:sz w:val="24"/>
          <w:szCs w:val="24"/>
          <w:lang w:val="sv-SE"/>
        </w:rPr>
      </w:pPr>
    </w:p>
    <w:p w14:paraId="23AB218A" w14:textId="646FFB51" w:rsidR="00EF275D" w:rsidRPr="00EF275D" w:rsidRDefault="00EF275D" w:rsidP="00EF275D">
      <w:pPr>
        <w:pStyle w:val="DaftarParagraf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7B64DC">
        <w:rPr>
          <w:rFonts w:asciiTheme="majorBidi" w:hAnsiTheme="majorBidi" w:cstheme="majorBidi"/>
          <w:b/>
          <w:bCs/>
          <w:sz w:val="24"/>
          <w:szCs w:val="24"/>
          <w:lang w:val="sv-SE"/>
        </w:rPr>
        <w:t>Isilah soal uaraian di bawah ini dengan jawaban yang tepat!</w:t>
      </w:r>
    </w:p>
    <w:p w14:paraId="6F129A54" w14:textId="77777777" w:rsidR="00EF275D" w:rsidRDefault="00EF275D" w:rsidP="00EF275D">
      <w:pPr>
        <w:pStyle w:val="DaftarParagraf"/>
        <w:numPr>
          <w:ilvl w:val="0"/>
          <w:numId w:val="3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Jelaskan nilai religiusitas yang terkandung dalam tradisi Nyadran di Sidoarjo!</w:t>
      </w:r>
    </w:p>
    <w:p w14:paraId="37B77F47" w14:textId="77777777" w:rsidR="00EF275D" w:rsidRPr="00EF275D" w:rsidRDefault="00EF275D" w:rsidP="00EF275D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327216" w14:textId="070E14FE" w:rsidR="00EF275D" w:rsidRPr="00EF275D" w:rsidRDefault="00EF275D" w:rsidP="00EF275D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  <w:bookmarkStart w:id="1" w:name="_Hlk187563919"/>
    </w:p>
    <w:bookmarkEnd w:id="1"/>
    <w:p w14:paraId="483D255C" w14:textId="77777777" w:rsidR="00EF275D" w:rsidRDefault="00EF275D" w:rsidP="00EF275D">
      <w:pPr>
        <w:pStyle w:val="DaftarParagraf"/>
        <w:numPr>
          <w:ilvl w:val="0"/>
          <w:numId w:val="3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Mengapa gotong royong menjadi nilai yang penting dalam tradisi masyarakat Sidoarjo?</w:t>
      </w:r>
    </w:p>
    <w:p w14:paraId="6CCF2066" w14:textId="77777777" w:rsidR="00EF275D" w:rsidRPr="00EF275D" w:rsidRDefault="00EF275D" w:rsidP="00EF275D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4FB6B8" w14:textId="00656361" w:rsidR="00EF275D" w:rsidRPr="00EF275D" w:rsidRDefault="00EF275D" w:rsidP="00EF275D">
      <w:pPr>
        <w:pStyle w:val="DaftarParagraf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  <w:bookmarkStart w:id="2" w:name="_Hlk187563927"/>
    </w:p>
    <w:bookmarkEnd w:id="2"/>
    <w:p w14:paraId="537A1B1B" w14:textId="77777777" w:rsidR="00EF275D" w:rsidRDefault="00EF275D" w:rsidP="00EF275D">
      <w:pPr>
        <w:pStyle w:val="DaftarParagraf"/>
        <w:numPr>
          <w:ilvl w:val="0"/>
          <w:numId w:val="3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Sebutkan dan jelaskan salah satu cara masyarakat Sidoarjo menjaga lingkungan dalam pengelolaan tambak udang!</w:t>
      </w:r>
    </w:p>
    <w:p w14:paraId="4AC41711" w14:textId="2A232903" w:rsidR="00EF275D" w:rsidRDefault="00EF275D" w:rsidP="00EF275D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218D15" w14:textId="1A161BD3" w:rsidR="00EF275D" w:rsidRPr="00EF275D" w:rsidRDefault="00EF275D" w:rsidP="00EF275D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  <w:bookmarkStart w:id="3" w:name="_Hlk187563935"/>
    </w:p>
    <w:bookmarkEnd w:id="3"/>
    <w:p w14:paraId="0630D70C" w14:textId="77777777" w:rsidR="00EF275D" w:rsidRDefault="00EF275D" w:rsidP="00EF275D">
      <w:pPr>
        <w:pStyle w:val="DaftarParagraf"/>
        <w:numPr>
          <w:ilvl w:val="0"/>
          <w:numId w:val="3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Apa saja manfaat tradisi Larung Sesaji bagi masyarakat Sidoarjo?</w:t>
      </w:r>
    </w:p>
    <w:p w14:paraId="6B13ED44" w14:textId="6D60DBA8" w:rsidR="00EF275D" w:rsidRDefault="00EF275D" w:rsidP="00EF275D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2E291C" w14:textId="1973B446" w:rsidR="00EF275D" w:rsidRPr="00EF275D" w:rsidRDefault="00EF275D" w:rsidP="00EF275D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  <w:bookmarkStart w:id="4" w:name="_Hlk187563944"/>
    </w:p>
    <w:bookmarkEnd w:id="4"/>
    <w:p w14:paraId="697CE5A1" w14:textId="77777777" w:rsidR="00EF275D" w:rsidRDefault="00EF275D" w:rsidP="00EF275D">
      <w:pPr>
        <w:pStyle w:val="DaftarParagraf"/>
        <w:numPr>
          <w:ilvl w:val="0"/>
          <w:numId w:val="32"/>
        </w:numPr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EF275D">
        <w:rPr>
          <w:rFonts w:asciiTheme="majorBidi" w:hAnsiTheme="majorBidi" w:cstheme="majorBidi"/>
          <w:sz w:val="24"/>
          <w:szCs w:val="24"/>
          <w:lang w:val="sv-SE"/>
        </w:rPr>
        <w:t>Jelaskan bagaimana tradisi Sedekah Bumi melestarikan budaya lokal di Sidoarjo!</w:t>
      </w:r>
    </w:p>
    <w:p w14:paraId="5AECC2D8" w14:textId="4376648F" w:rsidR="00EF275D" w:rsidRDefault="00EF275D" w:rsidP="00EF275D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EBDFC8" w14:textId="28AF21F1" w:rsidR="00EF275D" w:rsidRPr="00EF275D" w:rsidRDefault="00EF275D" w:rsidP="00EF275D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  <w:r w:rsidRPr="00EF275D">
        <w:rPr>
          <w:rFonts w:asciiTheme="majorBidi" w:hAnsiTheme="majorBidi" w:cstheme="majorBidi"/>
          <w:sz w:val="24"/>
          <w:szCs w:val="24"/>
          <w:lang w:val="sv-SE"/>
        </w:rPr>
        <w:br/>
      </w:r>
      <w:bookmarkStart w:id="5" w:name="_Hlk187563952"/>
    </w:p>
    <w:p w14:paraId="7BE951CC" w14:textId="77777777" w:rsidR="002B1CE0" w:rsidRDefault="002B1CE0" w:rsidP="00064B3B">
      <w:pPr>
        <w:pStyle w:val="DaftarParagraf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p w14:paraId="2B348792" w14:textId="2FFC975E" w:rsidR="00044EA6" w:rsidRPr="00EF275D" w:rsidRDefault="00044EA6" w:rsidP="00EF275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sv-SE"/>
        </w:rPr>
      </w:pPr>
      <w:bookmarkStart w:id="6" w:name="_Hlk184916362"/>
      <w:bookmarkEnd w:id="5"/>
    </w:p>
    <w:p w14:paraId="435D18F3" w14:textId="77777777" w:rsidR="002B1CE0" w:rsidRPr="002B1CE0" w:rsidRDefault="002B1CE0" w:rsidP="002B1CE0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bookmarkEnd w:id="6"/>
    <w:p w14:paraId="1483E2EA" w14:textId="77777777" w:rsidR="007B64DC" w:rsidRDefault="007B64DC" w:rsidP="00064B3B">
      <w:pPr>
        <w:pStyle w:val="DaftarParagraf"/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6A98EFD8" w14:textId="77777777" w:rsidR="007B64DC" w:rsidRPr="007B64DC" w:rsidRDefault="007B64DC" w:rsidP="00064B3B">
      <w:pPr>
        <w:jc w:val="both"/>
        <w:rPr>
          <w:rFonts w:asciiTheme="majorBidi" w:hAnsiTheme="majorBidi" w:cstheme="majorBidi"/>
          <w:sz w:val="24"/>
          <w:szCs w:val="24"/>
          <w:lang w:val="sv-SE"/>
        </w:rPr>
      </w:pPr>
    </w:p>
    <w:p w14:paraId="527E659D" w14:textId="77777777" w:rsidR="006F3D07" w:rsidRPr="00E741C5" w:rsidRDefault="006F3D07" w:rsidP="00E741C5">
      <w:p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</w:p>
    <w:sectPr w:rsidR="006F3D07" w:rsidRPr="00E741C5" w:rsidSect="00064B3B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05C0B"/>
    <w:multiLevelType w:val="multilevel"/>
    <w:tmpl w:val="98C43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1F4872"/>
    <w:multiLevelType w:val="hybridMultilevel"/>
    <w:tmpl w:val="0C045E7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9396C"/>
    <w:multiLevelType w:val="hybridMultilevel"/>
    <w:tmpl w:val="601CA7F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118FB"/>
    <w:multiLevelType w:val="hybridMultilevel"/>
    <w:tmpl w:val="285A7508"/>
    <w:lvl w:ilvl="0" w:tplc="3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79545E"/>
    <w:multiLevelType w:val="hybridMultilevel"/>
    <w:tmpl w:val="D20A8AB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14D9E"/>
    <w:multiLevelType w:val="hybridMultilevel"/>
    <w:tmpl w:val="FDA06D4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67843"/>
    <w:multiLevelType w:val="hybridMultilevel"/>
    <w:tmpl w:val="2084E96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744E4"/>
    <w:multiLevelType w:val="hybridMultilevel"/>
    <w:tmpl w:val="6158D9C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F6B0D"/>
    <w:multiLevelType w:val="multilevel"/>
    <w:tmpl w:val="58F88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481C1A"/>
    <w:multiLevelType w:val="hybridMultilevel"/>
    <w:tmpl w:val="81F65AEA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0E4CFE"/>
    <w:multiLevelType w:val="hybridMultilevel"/>
    <w:tmpl w:val="D1AE7F0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45D9E"/>
    <w:multiLevelType w:val="hybridMultilevel"/>
    <w:tmpl w:val="6414E14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70C07"/>
    <w:multiLevelType w:val="hybridMultilevel"/>
    <w:tmpl w:val="A99E99A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90F94"/>
    <w:multiLevelType w:val="hybridMultilevel"/>
    <w:tmpl w:val="CE2C107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D22C2"/>
    <w:multiLevelType w:val="hybridMultilevel"/>
    <w:tmpl w:val="27F2C0C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15C33"/>
    <w:multiLevelType w:val="hybridMultilevel"/>
    <w:tmpl w:val="29B4253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C3007"/>
    <w:multiLevelType w:val="hybridMultilevel"/>
    <w:tmpl w:val="800CEC5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D55B1"/>
    <w:multiLevelType w:val="hybridMultilevel"/>
    <w:tmpl w:val="E644522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B0977"/>
    <w:multiLevelType w:val="hybridMultilevel"/>
    <w:tmpl w:val="7B340DE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867AC"/>
    <w:multiLevelType w:val="hybridMultilevel"/>
    <w:tmpl w:val="FB1E430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B53B07"/>
    <w:multiLevelType w:val="hybridMultilevel"/>
    <w:tmpl w:val="7A9AC33E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D0596"/>
    <w:multiLevelType w:val="multilevel"/>
    <w:tmpl w:val="E85CB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8E64CE"/>
    <w:multiLevelType w:val="hybridMultilevel"/>
    <w:tmpl w:val="E118D9A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C12086"/>
    <w:multiLevelType w:val="hybridMultilevel"/>
    <w:tmpl w:val="A80EB6A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3726F"/>
    <w:multiLevelType w:val="hybridMultilevel"/>
    <w:tmpl w:val="D93C675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D156F"/>
    <w:multiLevelType w:val="multilevel"/>
    <w:tmpl w:val="DBBEC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2254B6"/>
    <w:multiLevelType w:val="hybridMultilevel"/>
    <w:tmpl w:val="3C2835C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B49B8"/>
    <w:multiLevelType w:val="hybridMultilevel"/>
    <w:tmpl w:val="5B24000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A2890"/>
    <w:multiLevelType w:val="hybridMultilevel"/>
    <w:tmpl w:val="B45A7B5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522DEB"/>
    <w:multiLevelType w:val="hybridMultilevel"/>
    <w:tmpl w:val="A7AE5C3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1C19C6"/>
    <w:multiLevelType w:val="hybridMultilevel"/>
    <w:tmpl w:val="C85867F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941B68"/>
    <w:multiLevelType w:val="hybridMultilevel"/>
    <w:tmpl w:val="28525D3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05998">
    <w:abstractNumId w:val="3"/>
  </w:num>
  <w:num w:numId="2" w16cid:durableId="617033498">
    <w:abstractNumId w:val="9"/>
  </w:num>
  <w:num w:numId="3" w16cid:durableId="1682051191">
    <w:abstractNumId w:val="13"/>
  </w:num>
  <w:num w:numId="4" w16cid:durableId="1431974553">
    <w:abstractNumId w:val="23"/>
  </w:num>
  <w:num w:numId="5" w16cid:durableId="187571842">
    <w:abstractNumId w:val="15"/>
  </w:num>
  <w:num w:numId="6" w16cid:durableId="1710840434">
    <w:abstractNumId w:val="5"/>
  </w:num>
  <w:num w:numId="7" w16cid:durableId="363555768">
    <w:abstractNumId w:val="16"/>
  </w:num>
  <w:num w:numId="8" w16cid:durableId="1914008246">
    <w:abstractNumId w:val="30"/>
  </w:num>
  <w:num w:numId="9" w16cid:durableId="1620912927">
    <w:abstractNumId w:val="31"/>
  </w:num>
  <w:num w:numId="10" w16cid:durableId="1858036673">
    <w:abstractNumId w:val="10"/>
  </w:num>
  <w:num w:numId="11" w16cid:durableId="1441611021">
    <w:abstractNumId w:val="26"/>
  </w:num>
  <w:num w:numId="12" w16cid:durableId="1202935792">
    <w:abstractNumId w:val="24"/>
  </w:num>
  <w:num w:numId="13" w16cid:durableId="763261178">
    <w:abstractNumId w:val="28"/>
  </w:num>
  <w:num w:numId="14" w16cid:durableId="2086608416">
    <w:abstractNumId w:val="20"/>
  </w:num>
  <w:num w:numId="15" w16cid:durableId="1645699312">
    <w:abstractNumId w:val="2"/>
  </w:num>
  <w:num w:numId="16" w16cid:durableId="204686555">
    <w:abstractNumId w:val="18"/>
  </w:num>
  <w:num w:numId="17" w16cid:durableId="1354724564">
    <w:abstractNumId w:val="27"/>
  </w:num>
  <w:num w:numId="18" w16cid:durableId="1763723350">
    <w:abstractNumId w:val="19"/>
  </w:num>
  <w:num w:numId="19" w16cid:durableId="255485028">
    <w:abstractNumId w:val="6"/>
  </w:num>
  <w:num w:numId="20" w16cid:durableId="1999266873">
    <w:abstractNumId w:val="7"/>
  </w:num>
  <w:num w:numId="21" w16cid:durableId="1195539970">
    <w:abstractNumId w:val="22"/>
  </w:num>
  <w:num w:numId="22" w16cid:durableId="1276474714">
    <w:abstractNumId w:val="14"/>
  </w:num>
  <w:num w:numId="23" w16cid:durableId="627589900">
    <w:abstractNumId w:val="29"/>
  </w:num>
  <w:num w:numId="24" w16cid:durableId="1745758078">
    <w:abstractNumId w:val="11"/>
  </w:num>
  <w:num w:numId="25" w16cid:durableId="1155412309">
    <w:abstractNumId w:val="12"/>
  </w:num>
  <w:num w:numId="26" w16cid:durableId="1105615314">
    <w:abstractNumId w:val="1"/>
  </w:num>
  <w:num w:numId="27" w16cid:durableId="1664120668">
    <w:abstractNumId w:val="4"/>
  </w:num>
  <w:num w:numId="28" w16cid:durableId="1494027610">
    <w:abstractNumId w:val="17"/>
  </w:num>
  <w:num w:numId="29" w16cid:durableId="1125391245">
    <w:abstractNumId w:val="8"/>
  </w:num>
  <w:num w:numId="30" w16cid:durableId="1000546687">
    <w:abstractNumId w:val="0"/>
  </w:num>
  <w:num w:numId="31" w16cid:durableId="152718643">
    <w:abstractNumId w:val="25"/>
  </w:num>
  <w:num w:numId="32" w16cid:durableId="14889800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07"/>
    <w:rsid w:val="00044EA6"/>
    <w:rsid w:val="00064B3B"/>
    <w:rsid w:val="00170C59"/>
    <w:rsid w:val="001D0B2D"/>
    <w:rsid w:val="00282884"/>
    <w:rsid w:val="002A5BD8"/>
    <w:rsid w:val="002B1CE0"/>
    <w:rsid w:val="00430815"/>
    <w:rsid w:val="00433257"/>
    <w:rsid w:val="00563BF2"/>
    <w:rsid w:val="00612191"/>
    <w:rsid w:val="00677A53"/>
    <w:rsid w:val="006F3D07"/>
    <w:rsid w:val="007B64DC"/>
    <w:rsid w:val="007D2EEC"/>
    <w:rsid w:val="00865E02"/>
    <w:rsid w:val="00907E73"/>
    <w:rsid w:val="00934F87"/>
    <w:rsid w:val="00A71B91"/>
    <w:rsid w:val="00A80E91"/>
    <w:rsid w:val="00AC1048"/>
    <w:rsid w:val="00B3676E"/>
    <w:rsid w:val="00B3799E"/>
    <w:rsid w:val="00C75B75"/>
    <w:rsid w:val="00E741C5"/>
    <w:rsid w:val="00E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75B7"/>
  <w15:chartTrackingRefBased/>
  <w15:docId w15:val="{25BE3DFC-382B-4F44-8B0C-CAB74ECC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6F3D07"/>
    <w:pPr>
      <w:ind w:left="720"/>
      <w:contextualSpacing/>
    </w:pPr>
  </w:style>
  <w:style w:type="table" w:styleId="KisiTabel">
    <w:name w:val="Table Grid"/>
    <w:basedOn w:val="TabelNormal"/>
    <w:uiPriority w:val="39"/>
    <w:rsid w:val="006F3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1698D-044D-4FA0-88AD-0BFC58C7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671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 ramadhan</dc:creator>
  <cp:keywords/>
  <dc:description/>
  <cp:lastModifiedBy>tatia ramadhan</cp:lastModifiedBy>
  <cp:revision>5</cp:revision>
  <cp:lastPrinted>2025-01-12T05:43:00Z</cp:lastPrinted>
  <dcterms:created xsi:type="dcterms:W3CDTF">2025-01-12T01:50:00Z</dcterms:created>
  <dcterms:modified xsi:type="dcterms:W3CDTF">2025-01-23T11:02:00Z</dcterms:modified>
</cp:coreProperties>
</file>